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0D" w:rsidRDefault="00774E0D">
      <w:pPr>
        <w:rPr>
          <w:rFonts w:ascii="Arial" w:hAnsi="Arial"/>
          <w:sz w:val="2"/>
        </w:rPr>
      </w:pPr>
      <w:bookmarkStart w:id="0" w:name="_Hlt10891394"/>
      <w:bookmarkEnd w:id="0"/>
    </w:p>
    <w:p w:rsidR="00774E0D" w:rsidRDefault="00774E0D">
      <w:pPr>
        <w:rPr>
          <w:rFonts w:ascii="Arial" w:hAnsi="Arial"/>
          <w:sz w:val="2"/>
        </w:rPr>
      </w:pPr>
    </w:p>
    <w:p w:rsidR="00774E0D" w:rsidRPr="008069A0" w:rsidRDefault="00774E0D" w:rsidP="005B2D72">
      <w:pPr>
        <w:rPr>
          <w:rFonts w:ascii="Arial" w:hAnsi="Arial"/>
          <w:sz w:val="32"/>
          <w:szCs w:val="32"/>
        </w:rPr>
      </w:pPr>
      <w:r w:rsidRPr="008069A0">
        <w:rPr>
          <w:rFonts w:ascii="Arial" w:hAnsi="Arial"/>
          <w:b/>
          <w:sz w:val="32"/>
          <w:szCs w:val="32"/>
        </w:rPr>
        <w:fldChar w:fldCharType="begin"/>
      </w:r>
      <w:r w:rsidRPr="008069A0">
        <w:rPr>
          <w:rFonts w:ascii="Arial" w:hAnsi="Arial"/>
          <w:b/>
          <w:sz w:val="32"/>
          <w:szCs w:val="32"/>
        </w:rPr>
        <w:instrText xml:space="preserve"> FILENAME  \* MERGEFORMAT </w:instrText>
      </w:r>
      <w:r w:rsidRPr="008069A0">
        <w:rPr>
          <w:rFonts w:ascii="Arial" w:hAnsi="Arial"/>
          <w:b/>
          <w:sz w:val="32"/>
          <w:szCs w:val="32"/>
        </w:rPr>
        <w:fldChar w:fldCharType="separate"/>
      </w:r>
      <w:r w:rsidR="00984520">
        <w:rPr>
          <w:rFonts w:ascii="Arial" w:hAnsi="Arial"/>
          <w:b/>
          <w:noProof/>
          <w:sz w:val="32"/>
          <w:szCs w:val="32"/>
        </w:rPr>
        <w:t>SWOT Anleitung</w:t>
      </w:r>
      <w:r w:rsidRPr="008069A0">
        <w:rPr>
          <w:rFonts w:ascii="Arial" w:hAnsi="Arial"/>
          <w:b/>
          <w:sz w:val="32"/>
          <w:szCs w:val="32"/>
        </w:rPr>
        <w:fldChar w:fldCharType="end"/>
      </w:r>
    </w:p>
    <w:p w:rsidR="00984520" w:rsidRPr="00984520" w:rsidRDefault="00984520">
      <w:pPr>
        <w:rPr>
          <w:rFonts w:ascii="Arial" w:hAnsi="Arial"/>
          <w:sz w:val="24"/>
        </w:rPr>
      </w:pPr>
    </w:p>
    <w:p w:rsidR="00984520" w:rsidRDefault="00984520">
      <w:pPr>
        <w:rPr>
          <w:rFonts w:ascii="Arial" w:hAnsi="Arial"/>
          <w:b/>
          <w:sz w:val="24"/>
        </w:rPr>
      </w:pPr>
      <w:r w:rsidRPr="00BD4B5F">
        <w:rPr>
          <w:rFonts w:ascii="Arial" w:hAnsi="Arial"/>
          <w:b/>
          <w:sz w:val="24"/>
        </w:rPr>
        <w:t>Schritt 1: Analyse</w:t>
      </w:r>
    </w:p>
    <w:p w:rsidR="0051025F" w:rsidRDefault="0051025F" w:rsidP="0051025F">
      <w:pPr>
        <w:rPr>
          <w:rFonts w:ascii="Arial" w:hAnsi="Arial"/>
          <w:sz w:val="24"/>
        </w:rPr>
      </w:pPr>
      <w:r w:rsidRPr="0051025F">
        <w:rPr>
          <w:rFonts w:ascii="Arial" w:hAnsi="Arial"/>
          <w:sz w:val="24"/>
        </w:rPr>
        <w:t xml:space="preserve">Machen </w:t>
      </w:r>
      <w:r w:rsidR="00DC2244">
        <w:rPr>
          <w:rFonts w:ascii="Arial" w:hAnsi="Arial"/>
          <w:sz w:val="24"/>
        </w:rPr>
        <w:t>S</w:t>
      </w:r>
      <w:r w:rsidRPr="0051025F">
        <w:rPr>
          <w:rFonts w:ascii="Arial" w:hAnsi="Arial"/>
          <w:sz w:val="24"/>
        </w:rPr>
        <w:t xml:space="preserve">ie sich ausführlich Gedanken zu den vier Themenfeldern. </w:t>
      </w:r>
      <w:r w:rsidR="0026309C">
        <w:rPr>
          <w:rFonts w:ascii="Arial" w:hAnsi="Arial"/>
          <w:sz w:val="24"/>
        </w:rPr>
        <w:t>Halten Sie</w:t>
      </w:r>
      <w:r>
        <w:rPr>
          <w:rFonts w:ascii="Arial" w:hAnsi="Arial"/>
          <w:sz w:val="24"/>
        </w:rPr>
        <w:t xml:space="preserve"> die Ergebnisse </w:t>
      </w:r>
      <w:r w:rsidR="0026309C">
        <w:rPr>
          <w:rFonts w:ascii="Arial" w:hAnsi="Arial"/>
          <w:sz w:val="24"/>
        </w:rPr>
        <w:t xml:space="preserve">fest </w:t>
      </w:r>
      <w:r>
        <w:rPr>
          <w:rFonts w:ascii="Arial" w:hAnsi="Arial"/>
          <w:sz w:val="24"/>
        </w:rPr>
        <w:t>(Projektion, Pinwand, Flipchart, …)</w:t>
      </w:r>
    </w:p>
    <w:p w:rsidR="009120E3" w:rsidRDefault="009120E3" w:rsidP="0051025F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984520" w:rsidTr="0048352E">
        <w:tc>
          <w:tcPr>
            <w:tcW w:w="5195" w:type="dxa"/>
          </w:tcPr>
          <w:p w:rsidR="00984520" w:rsidRPr="00E31DDD" w:rsidRDefault="00984520" w:rsidP="00BD4B5F">
            <w:pPr>
              <w:jc w:val="center"/>
              <w:rPr>
                <w:rFonts w:ascii="Arial" w:hAnsi="Arial"/>
                <w:b/>
                <w:sz w:val="24"/>
              </w:rPr>
            </w:pPr>
            <w:r w:rsidRPr="00E31DDD">
              <w:rPr>
                <w:rFonts w:ascii="Arial" w:hAnsi="Arial"/>
                <w:b/>
                <w:sz w:val="24"/>
              </w:rPr>
              <w:t>Interne Analyse</w:t>
            </w:r>
          </w:p>
        </w:tc>
        <w:tc>
          <w:tcPr>
            <w:tcW w:w="5303" w:type="dxa"/>
          </w:tcPr>
          <w:p w:rsidR="00984520" w:rsidRPr="00E31DDD" w:rsidRDefault="00984520" w:rsidP="00BD4B5F">
            <w:pPr>
              <w:jc w:val="center"/>
              <w:rPr>
                <w:rFonts w:ascii="Arial" w:hAnsi="Arial"/>
                <w:b/>
                <w:sz w:val="24"/>
              </w:rPr>
            </w:pPr>
            <w:r w:rsidRPr="00E31DDD">
              <w:rPr>
                <w:rFonts w:ascii="Arial" w:hAnsi="Arial"/>
                <w:b/>
                <w:sz w:val="24"/>
              </w:rPr>
              <w:t>Externe Analyse</w:t>
            </w:r>
          </w:p>
        </w:tc>
      </w:tr>
      <w:tr w:rsidR="00984520" w:rsidTr="0048352E">
        <w:tc>
          <w:tcPr>
            <w:tcW w:w="5195" w:type="dxa"/>
            <w:shd w:val="clear" w:color="auto" w:fill="92D050"/>
          </w:tcPr>
          <w:p w:rsidR="00984520" w:rsidRDefault="00984520">
            <w:pPr>
              <w:rPr>
                <w:rFonts w:ascii="Arial" w:hAnsi="Arial"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Stärken</w:t>
            </w:r>
            <w:r>
              <w:rPr>
                <w:rFonts w:ascii="Arial" w:hAnsi="Arial"/>
                <w:sz w:val="24"/>
              </w:rPr>
              <w:t xml:space="preserve"> (</w:t>
            </w:r>
            <w:proofErr w:type="spellStart"/>
            <w:r w:rsidR="00C8236F">
              <w:rPr>
                <w:rFonts w:ascii="Arial" w:hAnsi="Arial"/>
                <w:sz w:val="24"/>
              </w:rPr>
              <w:t>Strengths</w:t>
            </w:r>
            <w:proofErr w:type="spellEnd"/>
            <w:r w:rsidR="00C8236F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5303" w:type="dxa"/>
            <w:shd w:val="clear" w:color="auto" w:fill="00B0F0"/>
          </w:tcPr>
          <w:p w:rsidR="00984520" w:rsidRDefault="00C8236F">
            <w:pPr>
              <w:rPr>
                <w:rFonts w:ascii="Arial" w:hAnsi="Arial"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Chancen</w:t>
            </w:r>
            <w:r>
              <w:rPr>
                <w:rFonts w:ascii="Arial" w:hAnsi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</w:rPr>
              <w:t>Opportunities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</w:p>
        </w:tc>
      </w:tr>
      <w:tr w:rsidR="00C8236F" w:rsidTr="0048352E">
        <w:tc>
          <w:tcPr>
            <w:tcW w:w="5195" w:type="dxa"/>
          </w:tcPr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Kompetenzen?</w:t>
            </w:r>
            <w:r w:rsidR="00BD4B5F" w:rsidRPr="005A6A1F">
              <w:rPr>
                <w:rFonts w:ascii="Arial" w:hAnsi="Arial"/>
                <w:color w:val="0070C0"/>
                <w:sz w:val="24"/>
              </w:rPr>
              <w:t xml:space="preserve"> Innovation?</w:t>
            </w:r>
          </w:p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Image? Marke?</w:t>
            </w:r>
          </w:p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Marktposition?</w:t>
            </w:r>
          </w:p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Ressourcen (Personal, Infrastruktur, Finanzen)?</w:t>
            </w:r>
          </w:p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Kundenbindung?</w:t>
            </w:r>
          </w:p>
          <w:p w:rsidR="00C8236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Geographische Lage?</w:t>
            </w:r>
          </w:p>
        </w:tc>
        <w:tc>
          <w:tcPr>
            <w:tcW w:w="5303" w:type="dxa"/>
          </w:tcPr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Neue Märkte?</w:t>
            </w:r>
          </w:p>
          <w:p w:rsidR="00C8236F" w:rsidRPr="005A6A1F" w:rsidRDefault="00C8236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Neue Bedürfnisse? Neues Bewusstsein?</w:t>
            </w:r>
          </w:p>
          <w:p w:rsidR="00BD4B5F" w:rsidRPr="005A6A1F" w:rsidRDefault="00BD4B5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Starkes Marktwachstum?</w:t>
            </w:r>
          </w:p>
          <w:p w:rsidR="00C8236F" w:rsidRPr="00E31DDD" w:rsidRDefault="0026309C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Neue Kundengruppen</w:t>
            </w:r>
            <w:r w:rsidR="00C8236F" w:rsidRPr="00E31DDD">
              <w:rPr>
                <w:rFonts w:ascii="Arial" w:hAnsi="Arial"/>
                <w:color w:val="0070C0"/>
                <w:sz w:val="24"/>
              </w:rPr>
              <w:t>?</w:t>
            </w:r>
          </w:p>
          <w:p w:rsidR="00BD4B5F" w:rsidRPr="005A6A1F" w:rsidRDefault="00BD4B5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Differenzierung?</w:t>
            </w:r>
          </w:p>
          <w:p w:rsidR="00BD4B5F" w:rsidRPr="005A6A1F" w:rsidRDefault="00BD4B5F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Unbearbeitete Vertriebskanäle?</w:t>
            </w:r>
          </w:p>
          <w:p w:rsidR="00BD4B5F" w:rsidRPr="009120E3" w:rsidRDefault="009120E3" w:rsidP="00C8236F">
            <w:pPr>
              <w:numPr>
                <w:ilvl w:val="0"/>
                <w:numId w:val="24"/>
              </w:numPr>
              <w:rPr>
                <w:rFonts w:ascii="Arial" w:hAnsi="Arial"/>
                <w:color w:val="0070C0"/>
                <w:sz w:val="24"/>
              </w:rPr>
            </w:pPr>
            <w:r w:rsidRPr="009120E3">
              <w:rPr>
                <w:rFonts w:ascii="Arial" w:hAnsi="Arial"/>
                <w:color w:val="0070C0"/>
                <w:sz w:val="24"/>
              </w:rPr>
              <w:t>Wachsende Kaufkraft</w:t>
            </w:r>
            <w:r>
              <w:rPr>
                <w:rFonts w:ascii="Arial" w:hAnsi="Arial"/>
                <w:color w:val="0070C0"/>
                <w:sz w:val="24"/>
              </w:rPr>
              <w:t>?</w:t>
            </w:r>
          </w:p>
        </w:tc>
      </w:tr>
      <w:tr w:rsidR="00984520" w:rsidTr="0048352E">
        <w:tc>
          <w:tcPr>
            <w:tcW w:w="5195" w:type="dxa"/>
            <w:shd w:val="clear" w:color="auto" w:fill="FFD966" w:themeFill="accent4" w:themeFillTint="99"/>
          </w:tcPr>
          <w:p w:rsidR="00984520" w:rsidRDefault="00C8236F">
            <w:pPr>
              <w:rPr>
                <w:rFonts w:ascii="Arial" w:hAnsi="Arial"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Schwächen</w:t>
            </w:r>
            <w:r>
              <w:rPr>
                <w:rFonts w:ascii="Arial" w:hAnsi="Arial"/>
                <w:sz w:val="24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</w:rPr>
              <w:t>Weaknesses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</w:p>
        </w:tc>
        <w:tc>
          <w:tcPr>
            <w:tcW w:w="5303" w:type="dxa"/>
            <w:shd w:val="clear" w:color="auto" w:fill="F7CAAC" w:themeFill="accent2" w:themeFillTint="66"/>
          </w:tcPr>
          <w:p w:rsidR="00984520" w:rsidRDefault="00C8236F">
            <w:pPr>
              <w:rPr>
                <w:rFonts w:ascii="Arial" w:hAnsi="Arial"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 xml:space="preserve">Risiken </w:t>
            </w:r>
            <w:r>
              <w:rPr>
                <w:rFonts w:ascii="Arial" w:hAnsi="Arial"/>
                <w:sz w:val="24"/>
              </w:rPr>
              <w:t>(</w:t>
            </w:r>
            <w:proofErr w:type="spellStart"/>
            <w:r>
              <w:rPr>
                <w:rFonts w:ascii="Arial" w:hAnsi="Arial"/>
                <w:sz w:val="24"/>
              </w:rPr>
              <w:t>Threats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</w:p>
        </w:tc>
      </w:tr>
      <w:tr w:rsidR="00C8236F" w:rsidTr="0048352E">
        <w:tc>
          <w:tcPr>
            <w:tcW w:w="5195" w:type="dxa"/>
          </w:tcPr>
          <w:p w:rsidR="00BD4B5F" w:rsidRPr="00E31DDD" w:rsidRDefault="00BD4B5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Informations- / IT-Defizit?</w:t>
            </w:r>
          </w:p>
          <w:p w:rsidR="00BD4B5F" w:rsidRPr="00E31DDD" w:rsidRDefault="0026309C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Hohe Fehler- Ausschussrate</w:t>
            </w:r>
            <w:r w:rsidR="00BD4B5F" w:rsidRPr="00E31DDD">
              <w:rPr>
                <w:rFonts w:ascii="Arial" w:hAnsi="Arial"/>
                <w:color w:val="0070C0"/>
                <w:sz w:val="24"/>
              </w:rPr>
              <w:t>?</w:t>
            </w:r>
          </w:p>
          <w:p w:rsidR="00C8236F" w:rsidRPr="00E31DDD" w:rsidRDefault="00E31DDD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Komplizierte</w:t>
            </w:r>
            <w:r w:rsidR="00C8236F" w:rsidRPr="00E31DDD">
              <w:rPr>
                <w:rFonts w:ascii="Arial" w:hAnsi="Arial"/>
                <w:color w:val="0070C0"/>
                <w:sz w:val="24"/>
              </w:rPr>
              <w:t xml:space="preserve"> Prozesse?</w:t>
            </w:r>
          </w:p>
          <w:p w:rsidR="00C8236F" w:rsidRPr="00E31DDD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 xml:space="preserve">Fehlendes </w:t>
            </w:r>
            <w:proofErr w:type="spellStart"/>
            <w:r w:rsidRPr="00E31DDD">
              <w:rPr>
                <w:rFonts w:ascii="Arial" w:hAnsi="Arial"/>
                <w:color w:val="0070C0"/>
                <w:sz w:val="24"/>
              </w:rPr>
              <w:t>Know-How</w:t>
            </w:r>
            <w:proofErr w:type="spellEnd"/>
            <w:r w:rsidRPr="00E31DDD">
              <w:rPr>
                <w:rFonts w:ascii="Arial" w:hAnsi="Arial"/>
                <w:color w:val="0070C0"/>
                <w:sz w:val="24"/>
              </w:rPr>
              <w:t>? Erfahrung?</w:t>
            </w:r>
          </w:p>
          <w:p w:rsidR="00C8236F" w:rsidRPr="00E31DDD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Hohe Kosten?</w:t>
            </w:r>
          </w:p>
          <w:p w:rsidR="00C8236F" w:rsidRPr="00E31DDD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Innovationsschwäche?</w:t>
            </w:r>
          </w:p>
          <w:p w:rsidR="00C8236F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sz w:val="24"/>
              </w:rPr>
            </w:pPr>
            <w:r w:rsidRPr="00E31DDD">
              <w:rPr>
                <w:rFonts w:ascii="Arial" w:hAnsi="Arial"/>
                <w:color w:val="0070C0"/>
                <w:sz w:val="24"/>
              </w:rPr>
              <w:t>Fehlende Flexibilität?</w:t>
            </w:r>
          </w:p>
        </w:tc>
        <w:tc>
          <w:tcPr>
            <w:tcW w:w="5303" w:type="dxa"/>
          </w:tcPr>
          <w:p w:rsidR="00C8236F" w:rsidRPr="005A6A1F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Neue Gesetzgebung?</w:t>
            </w:r>
          </w:p>
          <w:p w:rsidR="00C8236F" w:rsidRPr="005A6A1F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Neue Qualitätsstandards?</w:t>
            </w:r>
          </w:p>
          <w:p w:rsidR="00C8236F" w:rsidRPr="005A6A1F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Neue Geschäftsmodelle?</w:t>
            </w:r>
          </w:p>
          <w:p w:rsidR="00C8236F" w:rsidRPr="005A6A1F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Gesellschaftlicher Wandel?</w:t>
            </w:r>
          </w:p>
          <w:p w:rsidR="00C8236F" w:rsidRPr="005A6A1F" w:rsidRDefault="00BD4B5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Fachkräftemangel?</w:t>
            </w:r>
          </w:p>
          <w:p w:rsidR="00C8236F" w:rsidRPr="005A6A1F" w:rsidRDefault="00C8236F" w:rsidP="00C8236F">
            <w:pPr>
              <w:numPr>
                <w:ilvl w:val="0"/>
                <w:numId w:val="23"/>
              </w:numPr>
              <w:rPr>
                <w:rFonts w:ascii="Arial" w:hAnsi="Arial"/>
                <w:color w:val="0070C0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Neue Wettbewerber?</w:t>
            </w:r>
          </w:p>
          <w:p w:rsidR="00C8236F" w:rsidRDefault="00E31DDD" w:rsidP="00C8236F">
            <w:pPr>
              <w:numPr>
                <w:ilvl w:val="0"/>
                <w:numId w:val="2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70C0"/>
                <w:sz w:val="24"/>
              </w:rPr>
              <w:t>Rückläufige</w:t>
            </w:r>
            <w:r w:rsidR="00C8236F" w:rsidRPr="005A6A1F">
              <w:rPr>
                <w:rFonts w:ascii="Arial" w:hAnsi="Arial"/>
                <w:color w:val="0070C0"/>
                <w:sz w:val="24"/>
              </w:rPr>
              <w:t xml:space="preserve"> Margen?</w:t>
            </w:r>
          </w:p>
        </w:tc>
      </w:tr>
    </w:tbl>
    <w:p w:rsidR="0051025F" w:rsidRDefault="0051025F">
      <w:pPr>
        <w:rPr>
          <w:rFonts w:ascii="Arial" w:hAnsi="Arial"/>
          <w:sz w:val="24"/>
        </w:rPr>
      </w:pPr>
    </w:p>
    <w:p w:rsidR="0026309C" w:rsidRDefault="0026309C">
      <w:pPr>
        <w:rPr>
          <w:rFonts w:ascii="Arial" w:hAnsi="Arial"/>
          <w:b/>
          <w:sz w:val="24"/>
        </w:rPr>
      </w:pPr>
    </w:p>
    <w:p w:rsidR="0051025F" w:rsidRPr="0051025F" w:rsidRDefault="0051025F">
      <w:pPr>
        <w:rPr>
          <w:rFonts w:ascii="Arial" w:hAnsi="Arial"/>
          <w:b/>
          <w:sz w:val="24"/>
        </w:rPr>
      </w:pPr>
      <w:r w:rsidRPr="0051025F">
        <w:rPr>
          <w:rFonts w:ascii="Arial" w:hAnsi="Arial"/>
          <w:b/>
          <w:sz w:val="24"/>
        </w:rPr>
        <w:t>Schritt 2: Festlegen der strategischen Schwerpunkte</w:t>
      </w:r>
    </w:p>
    <w:p w:rsidR="0051025F" w:rsidRDefault="005102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Verknüpfen sie jetzt ihre Ergebnisse gemäss </w:t>
      </w:r>
      <w:r w:rsidR="00272177">
        <w:rPr>
          <w:rFonts w:ascii="Arial" w:hAnsi="Arial"/>
          <w:sz w:val="24"/>
        </w:rPr>
        <w:t>untenstehender Vorgabe</w:t>
      </w:r>
      <w:r>
        <w:rPr>
          <w:rFonts w:ascii="Arial" w:hAnsi="Arial"/>
          <w:sz w:val="24"/>
        </w:rPr>
        <w:t xml:space="preserve">und definieren sie dadurch einzelne strategische Schwerpunkte. Es ist nicht zwingend, dass sie alle Ergebnisse aus Schritt 1 verwenden. Priorisieren sie. </w:t>
      </w:r>
    </w:p>
    <w:p w:rsidR="009120E3" w:rsidRDefault="009120E3">
      <w:pPr>
        <w:rPr>
          <w:rFonts w:ascii="Arial" w:hAnsi="Arial"/>
          <w:sz w:val="24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1349"/>
        <w:gridCol w:w="4565"/>
        <w:gridCol w:w="4576"/>
      </w:tblGrid>
      <w:tr w:rsidR="009120E3" w:rsidTr="0048352E">
        <w:tc>
          <w:tcPr>
            <w:tcW w:w="1309" w:type="dxa"/>
          </w:tcPr>
          <w:p w:rsidR="009120E3" w:rsidRDefault="009120E3">
            <w:pPr>
              <w:rPr>
                <w:rFonts w:ascii="Arial" w:hAnsi="Arial"/>
                <w:sz w:val="24"/>
              </w:rPr>
            </w:pPr>
          </w:p>
        </w:tc>
        <w:tc>
          <w:tcPr>
            <w:tcW w:w="4590" w:type="dxa"/>
            <w:shd w:val="clear" w:color="auto" w:fill="92D050"/>
          </w:tcPr>
          <w:p w:rsidR="009120E3" w:rsidRDefault="009120E3" w:rsidP="005A6A1F">
            <w:pPr>
              <w:jc w:val="center"/>
              <w:rPr>
                <w:rFonts w:ascii="Arial" w:hAnsi="Arial"/>
                <w:b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Stärken</w:t>
            </w:r>
            <w:r>
              <w:rPr>
                <w:rFonts w:ascii="Arial" w:hAnsi="Arial"/>
                <w:b/>
                <w:sz w:val="24"/>
              </w:rPr>
              <w:t xml:space="preserve"> –</w:t>
            </w:r>
            <w:r w:rsidRPr="009120E3">
              <w:rPr>
                <w:rFonts w:ascii="Arial" w:hAnsi="Arial"/>
                <w:b/>
                <w:sz w:val="24"/>
              </w:rPr>
              <w:t xml:space="preserve"> </w:t>
            </w:r>
          </w:p>
          <w:p w:rsidR="009120E3" w:rsidRPr="005A6A1F" w:rsidRDefault="009120E3" w:rsidP="005A6A1F">
            <w:pPr>
              <w:jc w:val="center"/>
              <w:rPr>
                <w:rFonts w:ascii="Arial" w:hAnsi="Arial"/>
                <w:i/>
                <w:color w:val="0070C0"/>
                <w:sz w:val="24"/>
              </w:rPr>
            </w:pPr>
            <w:r w:rsidRPr="009120E3">
              <w:rPr>
                <w:rFonts w:ascii="Arial" w:hAnsi="Arial"/>
                <w:i/>
                <w:sz w:val="24"/>
              </w:rPr>
              <w:t>fördern</w:t>
            </w:r>
          </w:p>
        </w:tc>
        <w:tc>
          <w:tcPr>
            <w:tcW w:w="4591" w:type="dxa"/>
            <w:shd w:val="clear" w:color="auto" w:fill="FFD966" w:themeFill="accent4" w:themeFillTint="99"/>
          </w:tcPr>
          <w:p w:rsidR="009120E3" w:rsidRDefault="009120E3" w:rsidP="005A6A1F">
            <w:pPr>
              <w:jc w:val="center"/>
              <w:rPr>
                <w:rFonts w:ascii="Arial" w:hAnsi="Arial"/>
                <w:b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Schwächen</w:t>
            </w:r>
            <w:r>
              <w:rPr>
                <w:rFonts w:ascii="Arial" w:hAnsi="Arial"/>
                <w:b/>
                <w:sz w:val="24"/>
              </w:rPr>
              <w:t xml:space="preserve"> – </w:t>
            </w:r>
          </w:p>
          <w:p w:rsidR="009120E3" w:rsidRPr="005A6A1F" w:rsidRDefault="009120E3" w:rsidP="005A6A1F">
            <w:pPr>
              <w:jc w:val="center"/>
              <w:rPr>
                <w:rFonts w:ascii="Arial" w:hAnsi="Arial"/>
                <w:i/>
                <w:color w:val="0070C0"/>
                <w:sz w:val="24"/>
              </w:rPr>
            </w:pPr>
            <w:r w:rsidRPr="009120E3">
              <w:rPr>
                <w:rFonts w:ascii="Arial" w:hAnsi="Arial"/>
                <w:i/>
                <w:sz w:val="24"/>
              </w:rPr>
              <w:t>reduzieren</w:t>
            </w:r>
          </w:p>
        </w:tc>
      </w:tr>
      <w:tr w:rsidR="00272177" w:rsidTr="0048352E">
        <w:trPr>
          <w:trHeight w:val="1121"/>
        </w:trPr>
        <w:tc>
          <w:tcPr>
            <w:tcW w:w="1309" w:type="dxa"/>
            <w:shd w:val="clear" w:color="auto" w:fill="00B0F0"/>
          </w:tcPr>
          <w:p w:rsidR="00272177" w:rsidRPr="00BD4B5F" w:rsidRDefault="00272177" w:rsidP="0051025F">
            <w:pPr>
              <w:rPr>
                <w:rFonts w:ascii="Arial" w:hAnsi="Arial"/>
                <w:b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Chancen</w:t>
            </w:r>
            <w:r>
              <w:rPr>
                <w:rFonts w:ascii="Arial" w:hAnsi="Arial"/>
                <w:b/>
                <w:sz w:val="24"/>
              </w:rPr>
              <w:t xml:space="preserve"> - </w:t>
            </w:r>
            <w:r w:rsidRPr="009120E3">
              <w:rPr>
                <w:rFonts w:ascii="Arial" w:hAnsi="Arial"/>
                <w:i/>
                <w:sz w:val="24"/>
              </w:rPr>
              <w:t>nutzen</w:t>
            </w:r>
          </w:p>
        </w:tc>
        <w:tc>
          <w:tcPr>
            <w:tcW w:w="4590" w:type="dxa"/>
          </w:tcPr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b/>
                <w:i/>
                <w:sz w:val="24"/>
              </w:rPr>
              <w:t>Stärken-Chancen-Strategie</w:t>
            </w:r>
          </w:p>
          <w:p w:rsidR="00272177" w:rsidRPr="009120E3" w:rsidRDefault="00272177" w:rsidP="00272177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9120E3">
              <w:rPr>
                <w:rFonts w:ascii="Arial" w:hAnsi="Arial"/>
                <w:i/>
                <w:sz w:val="24"/>
                <w:szCs w:val="24"/>
              </w:rPr>
              <w:t>Ausbauen</w:t>
            </w:r>
          </w:p>
          <w:p w:rsidR="0029602E" w:rsidRDefault="0029602E" w:rsidP="0029602E">
            <w:pPr>
              <w:jc w:val="center"/>
              <w:rPr>
                <w:rFonts w:ascii="Arial" w:hAnsi="Arial"/>
                <w:color w:val="0070C0"/>
                <w:sz w:val="24"/>
                <w:szCs w:val="24"/>
              </w:rPr>
            </w:pPr>
            <w:r>
              <w:rPr>
                <w:rFonts w:ascii="Arial" w:hAnsi="Arial"/>
                <w:color w:val="0070C0"/>
                <w:sz w:val="24"/>
                <w:szCs w:val="24"/>
              </w:rPr>
              <w:t>Mit vorhandenen Stärken n</w:t>
            </w:r>
            <w:r w:rsidR="00272177" w:rsidRPr="005A6A1F">
              <w:rPr>
                <w:rFonts w:ascii="Arial" w:hAnsi="Arial"/>
                <w:color w:val="0070C0"/>
                <w:sz w:val="24"/>
                <w:szCs w:val="24"/>
              </w:rPr>
              <w:t>eue Chancen</w:t>
            </w:r>
            <w:r w:rsidR="00CB40AC">
              <w:rPr>
                <w:rFonts w:ascii="Arial" w:hAnsi="Arial"/>
                <w:color w:val="0070C0"/>
                <w:sz w:val="24"/>
                <w:szCs w:val="24"/>
              </w:rPr>
              <w:t xml:space="preserve"> nutzen</w:t>
            </w:r>
          </w:p>
          <w:p w:rsidR="0029602E" w:rsidRPr="0029602E" w:rsidRDefault="0029602E" w:rsidP="0029602E">
            <w:pPr>
              <w:jc w:val="center"/>
              <w:rPr>
                <w:rFonts w:ascii="Arial" w:hAnsi="Arial"/>
                <w:color w:val="0070C0"/>
                <w:sz w:val="24"/>
                <w:szCs w:val="24"/>
              </w:rPr>
            </w:pPr>
          </w:p>
        </w:tc>
        <w:tc>
          <w:tcPr>
            <w:tcW w:w="4591" w:type="dxa"/>
          </w:tcPr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b/>
                <w:i/>
                <w:sz w:val="24"/>
              </w:rPr>
              <w:t>Schwächen-Chancen-Strategie</w:t>
            </w:r>
          </w:p>
          <w:p w:rsidR="00272177" w:rsidRPr="009120E3" w:rsidRDefault="00272177" w:rsidP="00272177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9120E3">
              <w:rPr>
                <w:rFonts w:ascii="Arial" w:hAnsi="Arial"/>
                <w:i/>
                <w:sz w:val="24"/>
                <w:szCs w:val="24"/>
              </w:rPr>
              <w:t>Ausgleichen:</w:t>
            </w:r>
          </w:p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 xml:space="preserve">Schwächen eliminieren, um </w:t>
            </w:r>
            <w:r w:rsidR="00CB40AC">
              <w:rPr>
                <w:rFonts w:ascii="Arial" w:hAnsi="Arial"/>
                <w:color w:val="0070C0"/>
                <w:sz w:val="24"/>
              </w:rPr>
              <w:br/>
            </w:r>
            <w:r w:rsidRPr="005A6A1F">
              <w:rPr>
                <w:rFonts w:ascii="Arial" w:hAnsi="Arial"/>
                <w:color w:val="0070C0"/>
                <w:sz w:val="24"/>
              </w:rPr>
              <w:t>Chancen nutzen</w:t>
            </w:r>
            <w:r w:rsidR="00CB40AC">
              <w:rPr>
                <w:rFonts w:ascii="Arial" w:hAnsi="Arial"/>
                <w:color w:val="0070C0"/>
                <w:sz w:val="24"/>
              </w:rPr>
              <w:t xml:space="preserve"> zu können</w:t>
            </w:r>
          </w:p>
        </w:tc>
      </w:tr>
      <w:tr w:rsidR="00272177" w:rsidTr="0048352E">
        <w:trPr>
          <w:trHeight w:val="1397"/>
        </w:trPr>
        <w:tc>
          <w:tcPr>
            <w:tcW w:w="1309" w:type="dxa"/>
            <w:shd w:val="clear" w:color="auto" w:fill="F7CAAC" w:themeFill="accent2" w:themeFillTint="66"/>
          </w:tcPr>
          <w:p w:rsidR="00272177" w:rsidRDefault="00272177" w:rsidP="0051025F">
            <w:pPr>
              <w:rPr>
                <w:rFonts w:ascii="Arial" w:hAnsi="Arial"/>
                <w:sz w:val="24"/>
              </w:rPr>
            </w:pPr>
            <w:r w:rsidRPr="00BD4B5F">
              <w:rPr>
                <w:rFonts w:ascii="Arial" w:hAnsi="Arial"/>
                <w:b/>
                <w:sz w:val="24"/>
              </w:rPr>
              <w:t>Risiken</w:t>
            </w:r>
            <w:r>
              <w:rPr>
                <w:rFonts w:ascii="Arial" w:hAnsi="Arial"/>
                <w:b/>
                <w:sz w:val="24"/>
              </w:rPr>
              <w:t xml:space="preserve"> - </w:t>
            </w:r>
            <w:r w:rsidRPr="009120E3">
              <w:rPr>
                <w:rFonts w:ascii="Arial" w:hAnsi="Arial"/>
                <w:i/>
                <w:sz w:val="24"/>
              </w:rPr>
              <w:t>begrenzen</w:t>
            </w:r>
          </w:p>
        </w:tc>
        <w:tc>
          <w:tcPr>
            <w:tcW w:w="4590" w:type="dxa"/>
          </w:tcPr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b/>
                <w:i/>
                <w:sz w:val="24"/>
              </w:rPr>
              <w:t>Stärken-Risiken-Strategie</w:t>
            </w:r>
          </w:p>
          <w:p w:rsidR="00272177" w:rsidRPr="009120E3" w:rsidRDefault="00272177" w:rsidP="00272177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9120E3">
              <w:rPr>
                <w:rFonts w:ascii="Arial" w:hAnsi="Arial"/>
                <w:i/>
                <w:sz w:val="24"/>
                <w:szCs w:val="24"/>
              </w:rPr>
              <w:t>Absichern:</w:t>
            </w:r>
          </w:p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>Stärken nutzen, um Gefahren und Risiken abzuwenden</w:t>
            </w:r>
          </w:p>
        </w:tc>
        <w:tc>
          <w:tcPr>
            <w:tcW w:w="4591" w:type="dxa"/>
          </w:tcPr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b/>
                <w:i/>
                <w:sz w:val="24"/>
              </w:rPr>
              <w:t>Schwächen-Risiken-Strategie</w:t>
            </w:r>
          </w:p>
          <w:p w:rsidR="00272177" w:rsidRPr="009120E3" w:rsidRDefault="00272177" w:rsidP="00272177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9120E3">
              <w:rPr>
                <w:rFonts w:ascii="Arial" w:hAnsi="Arial"/>
                <w:i/>
                <w:sz w:val="24"/>
                <w:szCs w:val="24"/>
              </w:rPr>
              <w:t>Vermeiden:</w:t>
            </w:r>
          </w:p>
          <w:p w:rsidR="00272177" w:rsidRDefault="00272177" w:rsidP="00272177">
            <w:pPr>
              <w:jc w:val="center"/>
              <w:rPr>
                <w:rFonts w:ascii="Arial" w:hAnsi="Arial"/>
                <w:sz w:val="24"/>
              </w:rPr>
            </w:pPr>
            <w:r w:rsidRPr="005A6A1F">
              <w:rPr>
                <w:rFonts w:ascii="Arial" w:hAnsi="Arial"/>
                <w:color w:val="0070C0"/>
                <w:sz w:val="24"/>
              </w:rPr>
              <w:t xml:space="preserve">Verteidigungsstrategien entwickeln, </w:t>
            </w:r>
            <w:r w:rsidR="0048352E">
              <w:rPr>
                <w:rFonts w:ascii="Arial" w:hAnsi="Arial"/>
                <w:color w:val="0070C0"/>
                <w:sz w:val="24"/>
              </w:rPr>
              <w:t xml:space="preserve">um </w:t>
            </w:r>
            <w:r w:rsidR="007A00D6">
              <w:rPr>
                <w:rFonts w:ascii="Arial" w:hAnsi="Arial"/>
                <w:color w:val="0070C0"/>
                <w:sz w:val="24"/>
              </w:rPr>
              <w:t>Risiken trotz Schwächen abzuwenden</w:t>
            </w:r>
          </w:p>
        </w:tc>
      </w:tr>
    </w:tbl>
    <w:p w:rsidR="0051025F" w:rsidRDefault="0051025F">
      <w:pPr>
        <w:rPr>
          <w:rFonts w:ascii="Arial" w:hAnsi="Arial"/>
          <w:sz w:val="24"/>
        </w:rPr>
      </w:pPr>
    </w:p>
    <w:p w:rsidR="0026309C" w:rsidRDefault="0026309C">
      <w:pPr>
        <w:rPr>
          <w:rFonts w:ascii="Arial" w:hAnsi="Arial"/>
          <w:b/>
          <w:sz w:val="24"/>
        </w:rPr>
      </w:pPr>
    </w:p>
    <w:p w:rsidR="009120E3" w:rsidRPr="009120E3" w:rsidRDefault="009120E3">
      <w:pPr>
        <w:rPr>
          <w:rFonts w:ascii="Arial" w:hAnsi="Arial"/>
          <w:b/>
          <w:sz w:val="24"/>
        </w:rPr>
      </w:pPr>
      <w:r w:rsidRPr="009120E3">
        <w:rPr>
          <w:rFonts w:ascii="Arial" w:hAnsi="Arial"/>
          <w:b/>
          <w:sz w:val="24"/>
        </w:rPr>
        <w:t>Schritt 3: Umsetzungsplanung</w:t>
      </w:r>
    </w:p>
    <w:p w:rsidR="009120E3" w:rsidRDefault="009120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Planen und kontrollieren sie die Umsetzung der von ihnen definierten strategischen Schwerpunkte mittels </w:t>
      </w:r>
      <w:proofErr w:type="spellStart"/>
      <w:r>
        <w:rPr>
          <w:rFonts w:ascii="Arial" w:hAnsi="Arial"/>
          <w:sz w:val="24"/>
        </w:rPr>
        <w:t>Balanced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Scorecard</w:t>
      </w:r>
      <w:proofErr w:type="spellEnd"/>
      <w:r w:rsidR="001163E2">
        <w:rPr>
          <w:rFonts w:ascii="Arial" w:hAnsi="Arial"/>
          <w:sz w:val="24"/>
        </w:rPr>
        <w:t>.</w:t>
      </w:r>
    </w:p>
    <w:p w:rsidR="009120E3" w:rsidRDefault="009120E3">
      <w:pPr>
        <w:rPr>
          <w:rFonts w:ascii="Arial" w:hAnsi="Arial"/>
          <w:sz w:val="24"/>
        </w:rPr>
      </w:pPr>
    </w:p>
    <w:p w:rsidR="00984520" w:rsidRPr="00984520" w:rsidRDefault="00DC2244" w:rsidP="00984520">
      <w:r w:rsidRPr="00DC2244">
        <w:rPr>
          <w:rFonts w:ascii="Arial" w:hAnsi="Arial"/>
          <w:i/>
          <w:sz w:val="24"/>
        </w:rPr>
        <w:t>Gerne unterstützen wir Sie bei der Moderation des SWOT-Workshops, der Formulierung Ihrer Strategie sowie in der Umsetzungs-Planung und –Kontrolle</w:t>
      </w:r>
    </w:p>
    <w:p w:rsidR="00984520" w:rsidRDefault="00984520" w:rsidP="009120E3">
      <w:pPr>
        <w:tabs>
          <w:tab w:val="left" w:pos="9285"/>
        </w:tabs>
        <w:rPr>
          <w:rFonts w:ascii="Arial" w:hAnsi="Arial"/>
          <w:sz w:val="24"/>
        </w:rPr>
      </w:pPr>
    </w:p>
    <w:p w:rsidR="00DC2244" w:rsidRPr="00DC2244" w:rsidRDefault="00DC2244" w:rsidP="00DC2244">
      <w:pPr>
        <w:tabs>
          <w:tab w:val="left" w:pos="928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bookmarkStart w:id="1" w:name="_GoBack"/>
      <w:bookmarkEnd w:id="1"/>
    </w:p>
    <w:sectPr w:rsidR="00DC2244" w:rsidRPr="00DC2244" w:rsidSect="0026309C">
      <w:footerReference w:type="default" r:id="rId7"/>
      <w:pgSz w:w="11906" w:h="16838"/>
      <w:pgMar w:top="993" w:right="720" w:bottom="720" w:left="720" w:header="567" w:footer="720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C6" w:rsidRDefault="00DE49C6">
      <w:r>
        <w:separator/>
      </w:r>
    </w:p>
  </w:endnote>
  <w:endnote w:type="continuationSeparator" w:id="0">
    <w:p w:rsidR="00DE49C6" w:rsidRDefault="00DE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09" w:rsidRPr="00830339" w:rsidRDefault="005B2D72" w:rsidP="00830339">
    <w:pPr>
      <w:pStyle w:val="Fuzeile"/>
      <w:tabs>
        <w:tab w:val="clear" w:pos="4536"/>
        <w:tab w:val="clear" w:pos="9072"/>
        <w:tab w:val="left" w:pos="6237"/>
      </w:tabs>
      <w:ind w:right="-24"/>
      <w:rPr>
        <w:rFonts w:ascii="Arial" w:hAnsi="Arial" w:cs="Arial"/>
        <w:sz w:val="16"/>
        <w:szCs w:val="16"/>
      </w:rPr>
    </w:pPr>
    <w:proofErr w:type="spellStart"/>
    <w:r w:rsidRPr="00830339">
      <w:rPr>
        <w:rFonts w:ascii="Arial" w:hAnsi="Arial" w:cs="Arial"/>
        <w:b/>
        <w:sz w:val="16"/>
        <w:szCs w:val="16"/>
      </w:rPr>
      <w:t>vita</w:t>
    </w:r>
    <w:r w:rsidRPr="00830339">
      <w:rPr>
        <w:rFonts w:ascii="Arial" w:hAnsi="Arial" w:cs="Arial"/>
        <w:sz w:val="16"/>
        <w:szCs w:val="16"/>
      </w:rPr>
      <w:t>perspektiv</w:t>
    </w:r>
    <w:proofErr w:type="spellEnd"/>
    <w:r w:rsidRPr="00830339">
      <w:rPr>
        <w:rFonts w:ascii="Arial" w:hAnsi="Arial" w:cs="Arial"/>
        <w:sz w:val="16"/>
        <w:szCs w:val="16"/>
      </w:rPr>
      <w:t xml:space="preserve"> </w:t>
    </w:r>
    <w:proofErr w:type="spellStart"/>
    <w:r w:rsidRPr="00830339">
      <w:rPr>
        <w:rFonts w:ascii="Arial" w:hAnsi="Arial" w:cs="Arial"/>
        <w:sz w:val="16"/>
        <w:szCs w:val="16"/>
      </w:rPr>
      <w:t>ag</w:t>
    </w:r>
    <w:proofErr w:type="spellEnd"/>
    <w:r w:rsidRPr="00830339">
      <w:rPr>
        <w:rFonts w:ascii="Arial" w:hAnsi="Arial" w:cs="Arial"/>
        <w:sz w:val="16"/>
        <w:szCs w:val="16"/>
      </w:rPr>
      <w:t xml:space="preserve">, Winterhaldenstrasse 12, 3627 Heimberg, T 033 439 30 90, </w:t>
    </w:r>
    <w:hyperlink r:id="rId1" w:history="1">
      <w:r w:rsidRPr="00830339">
        <w:rPr>
          <w:rStyle w:val="Hyperlink"/>
          <w:rFonts w:ascii="Arial" w:hAnsi="Arial" w:cs="Arial"/>
          <w:sz w:val="16"/>
          <w:szCs w:val="16"/>
        </w:rPr>
        <w:t>info@vitaperspektiv.ch</w:t>
      </w:r>
    </w:hyperlink>
    <w:r w:rsidRPr="00830339">
      <w:rPr>
        <w:rFonts w:ascii="Arial" w:hAnsi="Arial" w:cs="Arial"/>
        <w:sz w:val="16"/>
        <w:szCs w:val="16"/>
      </w:rPr>
      <w:t xml:space="preserve">, </w:t>
    </w:r>
    <w:hyperlink r:id="rId2" w:history="1">
      <w:r w:rsidRPr="00830339">
        <w:rPr>
          <w:rStyle w:val="Hyperlink"/>
          <w:rFonts w:ascii="Arial" w:hAnsi="Arial" w:cs="Arial"/>
          <w:sz w:val="16"/>
          <w:szCs w:val="16"/>
        </w:rPr>
        <w:t>www.vitaperspektiv.ch</w:t>
      </w:r>
    </w:hyperlink>
    <w:r w:rsidRPr="00830339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Pr="00830339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– </w:t>
    </w:r>
    <w:r w:rsidR="001163E2">
      <w:rPr>
        <w:rStyle w:val="Hyperlink"/>
        <w:rFonts w:ascii="Arial" w:hAnsi="Arial" w:cs="Arial"/>
        <w:color w:val="auto"/>
        <w:sz w:val="16"/>
        <w:szCs w:val="16"/>
        <w:u w:val="none"/>
      </w:rPr>
      <w:t>September</w:t>
    </w:r>
    <w:r w:rsidRPr="00830339">
      <w:rPr>
        <w:rStyle w:val="Hyperlink"/>
        <w:rFonts w:ascii="Arial" w:hAnsi="Arial" w:cs="Arial"/>
        <w:sz w:val="16"/>
        <w:szCs w:val="16"/>
        <w:u w:val="none"/>
      </w:rPr>
      <w:t xml:space="preserve"> </w:t>
    </w:r>
    <w:r w:rsidRPr="00830339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C6" w:rsidRDefault="00DE49C6">
      <w:r>
        <w:separator/>
      </w:r>
    </w:p>
  </w:footnote>
  <w:footnote w:type="continuationSeparator" w:id="0">
    <w:p w:rsidR="00DE49C6" w:rsidRDefault="00DE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98F"/>
    <w:multiLevelType w:val="hybridMultilevel"/>
    <w:tmpl w:val="C90C6E10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194A5297"/>
    <w:multiLevelType w:val="hybridMultilevel"/>
    <w:tmpl w:val="3600EB8A"/>
    <w:lvl w:ilvl="0" w:tplc="EFC2A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6C37"/>
    <w:multiLevelType w:val="hybridMultilevel"/>
    <w:tmpl w:val="436E2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F90"/>
    <w:multiLevelType w:val="hybridMultilevel"/>
    <w:tmpl w:val="A83A4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588"/>
    <w:multiLevelType w:val="hybridMultilevel"/>
    <w:tmpl w:val="C30416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53CB"/>
    <w:multiLevelType w:val="hybridMultilevel"/>
    <w:tmpl w:val="B5389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919"/>
    <w:multiLevelType w:val="hybridMultilevel"/>
    <w:tmpl w:val="2E5854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7CCD"/>
    <w:multiLevelType w:val="hybridMultilevel"/>
    <w:tmpl w:val="50A2B776"/>
    <w:lvl w:ilvl="0" w:tplc="6FF68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135D9"/>
    <w:multiLevelType w:val="hybridMultilevel"/>
    <w:tmpl w:val="F24851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5CB3"/>
    <w:multiLevelType w:val="hybridMultilevel"/>
    <w:tmpl w:val="28FA745A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40AA7603"/>
    <w:multiLevelType w:val="hybridMultilevel"/>
    <w:tmpl w:val="24460136"/>
    <w:lvl w:ilvl="0" w:tplc="2DD81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0201A"/>
    <w:multiLevelType w:val="hybridMultilevel"/>
    <w:tmpl w:val="3A868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4669"/>
    <w:multiLevelType w:val="singleLevel"/>
    <w:tmpl w:val="7C52EB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BE605D"/>
    <w:multiLevelType w:val="hybridMultilevel"/>
    <w:tmpl w:val="429CC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2A5C"/>
    <w:multiLevelType w:val="hybridMultilevel"/>
    <w:tmpl w:val="602288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74C0"/>
    <w:multiLevelType w:val="hybridMultilevel"/>
    <w:tmpl w:val="548E3058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 w15:restartNumberingAfterBreak="0">
    <w:nsid w:val="52F54D3A"/>
    <w:multiLevelType w:val="hybridMultilevel"/>
    <w:tmpl w:val="0018DA42"/>
    <w:lvl w:ilvl="0" w:tplc="6BA87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16CAA"/>
    <w:multiLevelType w:val="hybridMultilevel"/>
    <w:tmpl w:val="9CA86250"/>
    <w:lvl w:ilvl="0" w:tplc="25BAC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C131B"/>
    <w:multiLevelType w:val="hybridMultilevel"/>
    <w:tmpl w:val="4B1E2ED2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63062591"/>
    <w:multiLevelType w:val="hybridMultilevel"/>
    <w:tmpl w:val="CDFCDC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755DA"/>
    <w:multiLevelType w:val="hybridMultilevel"/>
    <w:tmpl w:val="830CE2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6352"/>
    <w:multiLevelType w:val="hybridMultilevel"/>
    <w:tmpl w:val="287C8B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07FDA"/>
    <w:multiLevelType w:val="hybridMultilevel"/>
    <w:tmpl w:val="547EFB76"/>
    <w:lvl w:ilvl="0" w:tplc="0407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3" w15:restartNumberingAfterBreak="0">
    <w:nsid w:val="7ED874D0"/>
    <w:multiLevelType w:val="hybridMultilevel"/>
    <w:tmpl w:val="2326E094"/>
    <w:lvl w:ilvl="0" w:tplc="0407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0"/>
  </w:num>
  <w:num w:numId="5">
    <w:abstractNumId w:val="18"/>
  </w:num>
  <w:num w:numId="6">
    <w:abstractNumId w:val="9"/>
  </w:num>
  <w:num w:numId="7">
    <w:abstractNumId w:val="22"/>
  </w:num>
  <w:num w:numId="8">
    <w:abstractNumId w:val="7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9"/>
  </w:num>
  <w:num w:numId="16">
    <w:abstractNumId w:val="3"/>
  </w:num>
  <w:num w:numId="17">
    <w:abstractNumId w:val="11"/>
  </w:num>
  <w:num w:numId="18">
    <w:abstractNumId w:val="20"/>
  </w:num>
  <w:num w:numId="19">
    <w:abstractNumId w:val="4"/>
  </w:num>
  <w:num w:numId="20">
    <w:abstractNumId w:val="21"/>
  </w:num>
  <w:num w:numId="21">
    <w:abstractNumId w:val="6"/>
  </w:num>
  <w:num w:numId="22">
    <w:abstractNumId w:val="14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44D"/>
    <w:rsid w:val="00014594"/>
    <w:rsid w:val="0009309F"/>
    <w:rsid w:val="00097AF5"/>
    <w:rsid w:val="000C130C"/>
    <w:rsid w:val="001013D3"/>
    <w:rsid w:val="00103984"/>
    <w:rsid w:val="00103C94"/>
    <w:rsid w:val="001163E2"/>
    <w:rsid w:val="001B4120"/>
    <w:rsid w:val="001C59FF"/>
    <w:rsid w:val="001D6C84"/>
    <w:rsid w:val="00212E58"/>
    <w:rsid w:val="00255675"/>
    <w:rsid w:val="0026309C"/>
    <w:rsid w:val="00270109"/>
    <w:rsid w:val="002720BC"/>
    <w:rsid w:val="00272177"/>
    <w:rsid w:val="00282491"/>
    <w:rsid w:val="0029602E"/>
    <w:rsid w:val="002A2C48"/>
    <w:rsid w:val="00351D3D"/>
    <w:rsid w:val="00356008"/>
    <w:rsid w:val="003A1D7C"/>
    <w:rsid w:val="003C2510"/>
    <w:rsid w:val="003C2F70"/>
    <w:rsid w:val="003E0F28"/>
    <w:rsid w:val="003E6132"/>
    <w:rsid w:val="00422E0E"/>
    <w:rsid w:val="00475752"/>
    <w:rsid w:val="0048076B"/>
    <w:rsid w:val="0048352E"/>
    <w:rsid w:val="004E5071"/>
    <w:rsid w:val="0051025F"/>
    <w:rsid w:val="0053540A"/>
    <w:rsid w:val="005A6A1F"/>
    <w:rsid w:val="005B2D72"/>
    <w:rsid w:val="005F0595"/>
    <w:rsid w:val="00687672"/>
    <w:rsid w:val="006A1B27"/>
    <w:rsid w:val="006D0152"/>
    <w:rsid w:val="0073317D"/>
    <w:rsid w:val="00774E0D"/>
    <w:rsid w:val="00775A92"/>
    <w:rsid w:val="007A00D6"/>
    <w:rsid w:val="007B75A1"/>
    <w:rsid w:val="007C73D5"/>
    <w:rsid w:val="007E292E"/>
    <w:rsid w:val="008069A0"/>
    <w:rsid w:val="00830339"/>
    <w:rsid w:val="00833BB1"/>
    <w:rsid w:val="00837236"/>
    <w:rsid w:val="008A01AF"/>
    <w:rsid w:val="008A672D"/>
    <w:rsid w:val="008B4286"/>
    <w:rsid w:val="008D2AE1"/>
    <w:rsid w:val="008F623D"/>
    <w:rsid w:val="009100E1"/>
    <w:rsid w:val="009120E3"/>
    <w:rsid w:val="0092038D"/>
    <w:rsid w:val="00937787"/>
    <w:rsid w:val="00984520"/>
    <w:rsid w:val="009C36A4"/>
    <w:rsid w:val="00A57BC7"/>
    <w:rsid w:val="00AE417C"/>
    <w:rsid w:val="00B62654"/>
    <w:rsid w:val="00B67826"/>
    <w:rsid w:val="00BA23FA"/>
    <w:rsid w:val="00BD4B5F"/>
    <w:rsid w:val="00C16894"/>
    <w:rsid w:val="00C60A99"/>
    <w:rsid w:val="00C8236F"/>
    <w:rsid w:val="00CB40AC"/>
    <w:rsid w:val="00D47226"/>
    <w:rsid w:val="00DC2244"/>
    <w:rsid w:val="00DC244D"/>
    <w:rsid w:val="00DE49C6"/>
    <w:rsid w:val="00E01BD4"/>
    <w:rsid w:val="00E31DDD"/>
    <w:rsid w:val="00E95DAA"/>
    <w:rsid w:val="00EB1751"/>
    <w:rsid w:val="00EB29BC"/>
    <w:rsid w:val="00ED1AAE"/>
    <w:rsid w:val="00F075B5"/>
    <w:rsid w:val="00F155B8"/>
    <w:rsid w:val="00F176C5"/>
    <w:rsid w:val="00F60C76"/>
    <w:rsid w:val="00F61A05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0ADF34C"/>
  <w15:chartTrackingRefBased/>
  <w15:docId w15:val="{BFF0055C-39D8-4AED-958C-7235B92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" w:hAnsi="Univers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ind w:left="-426"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pport">
    <w:name w:val="Rapport"/>
    <w:basedOn w:val="Standar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ascii="Univers (WN)" w:hAnsi="Univers (WN)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-426"/>
    </w:pPr>
    <w:rPr>
      <w:rFonts w:ascii="Arial" w:hAnsi="Arial"/>
      <w:sz w:val="24"/>
      <w:lang w:val="de-D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1C5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9120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9120E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perspektiv.ch" TargetMode="External"/><Relationship Id="rId1" Type="http://schemas.openxmlformats.org/officeDocument/2006/relationships/hyperlink" Target="mailto:info@vitaperspekti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Sitzungs- und Kommunikationsregelung</vt:lpstr>
    </vt:vector>
  </TitlesOfParts>
  <Company>vita perspektiv ag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Sitzungs- und Kommunikationsregelung</dc:title>
  <dc:subject> </dc:subject>
  <dc:creator>Ruedi Thut</dc:creator>
  <cp:keywords/>
  <cp:lastModifiedBy>Lorenz Kopp</cp:lastModifiedBy>
  <cp:revision>6</cp:revision>
  <cp:lastPrinted>2019-08-26T12:16:00Z</cp:lastPrinted>
  <dcterms:created xsi:type="dcterms:W3CDTF">2019-08-26T12:09:00Z</dcterms:created>
  <dcterms:modified xsi:type="dcterms:W3CDTF">2019-09-06T07:01:00Z</dcterms:modified>
</cp:coreProperties>
</file>